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47348E" w:rsidRPr="009A1B32" w:rsidRDefault="009A1B32">
      <w:pPr>
        <w:rPr>
          <w:b/>
          <w:bCs/>
          <w:lang w:val="es-AR"/>
        </w:rPr>
      </w:pPr>
      <w:r w:rsidRPr="009A1B32">
        <w:rPr>
          <w:b/>
          <w:bCs/>
          <w:lang w:val="es-AR"/>
        </w:rPr>
        <w:t>COMISIÓN DE TRIBUTACIÓN ADUANERA</w:t>
      </w:r>
    </w:p>
    <w:p w14:paraId="00000002" w14:textId="77777777" w:rsidR="0047348E" w:rsidRPr="009A1B32" w:rsidRDefault="009A1B32">
      <w:pPr>
        <w:rPr>
          <w:b/>
          <w:bCs/>
          <w:lang w:val="es-AR"/>
        </w:rPr>
      </w:pPr>
      <w:r w:rsidRPr="009A1B32">
        <w:rPr>
          <w:b/>
          <w:bCs/>
          <w:lang w:val="es-AR"/>
        </w:rPr>
        <w:t>MATERIAL REUNIÓN DE JUNIO</w:t>
      </w:r>
    </w:p>
    <w:p w14:paraId="00000003" w14:textId="77777777" w:rsidR="0047348E" w:rsidRPr="009A1B32" w:rsidRDefault="009A1B32">
      <w:pPr>
        <w:rPr>
          <w:lang w:val="es-AR"/>
        </w:rPr>
      </w:pPr>
      <w:r w:rsidRPr="009A1B32">
        <w:rPr>
          <w:lang w:val="es-AR"/>
        </w:rPr>
        <w:t xml:space="preserve"> </w:t>
      </w:r>
    </w:p>
    <w:p w14:paraId="00000004" w14:textId="77777777" w:rsidR="0047348E" w:rsidRPr="009A1B32" w:rsidRDefault="0047348E">
      <w:pPr>
        <w:rPr>
          <w:b/>
          <w:bCs/>
          <w:sz w:val="24"/>
          <w:szCs w:val="24"/>
          <w:lang w:val="es-AR"/>
        </w:rPr>
      </w:pPr>
    </w:p>
    <w:p w14:paraId="00000005" w14:textId="77777777" w:rsidR="0047348E" w:rsidRPr="009A1B32" w:rsidRDefault="009A1B32">
      <w:pPr>
        <w:rPr>
          <w:b/>
          <w:bCs/>
          <w:sz w:val="24"/>
          <w:szCs w:val="24"/>
          <w:lang w:val="es-AR"/>
        </w:rPr>
      </w:pPr>
      <w:r w:rsidRPr="009A1B32">
        <w:rPr>
          <w:b/>
          <w:bCs/>
          <w:sz w:val="24"/>
          <w:szCs w:val="24"/>
          <w:lang w:val="es-AR"/>
        </w:rPr>
        <w:t>Tema especial:</w:t>
      </w:r>
      <w:r w:rsidRPr="009A1B32">
        <w:rPr>
          <w:sz w:val="24"/>
          <w:szCs w:val="24"/>
          <w:lang w:val="es-AR"/>
        </w:rPr>
        <w:t xml:space="preserve"> </w:t>
      </w:r>
      <w:r w:rsidRPr="009A1B32">
        <w:rPr>
          <w:i/>
          <w:iCs/>
          <w:sz w:val="24"/>
          <w:szCs w:val="24"/>
          <w:lang w:val="es-AR"/>
        </w:rPr>
        <w:t>Acuerdo USA-Mercosur.</w:t>
      </w:r>
      <w:r w:rsidRPr="009A1B32">
        <w:rPr>
          <w:sz w:val="24"/>
          <w:szCs w:val="24"/>
          <w:lang w:val="es-AR"/>
        </w:rPr>
        <w:t xml:space="preserve"> Invitados: </w:t>
      </w:r>
      <w:r w:rsidRPr="009A1B32">
        <w:rPr>
          <w:b/>
          <w:bCs/>
          <w:sz w:val="24"/>
          <w:szCs w:val="24"/>
          <w:lang w:val="es-AR"/>
        </w:rPr>
        <w:t xml:space="preserve">Andrés M. Galíndez y Germán A. Martín Quirán </w:t>
      </w:r>
    </w:p>
    <w:p w14:paraId="00000006" w14:textId="77777777" w:rsidR="0047348E" w:rsidRPr="009A1B32" w:rsidRDefault="0047348E">
      <w:pPr>
        <w:rPr>
          <w:b/>
          <w:bCs/>
          <w:sz w:val="24"/>
          <w:szCs w:val="24"/>
          <w:lang w:val="es-AR"/>
        </w:rPr>
      </w:pPr>
    </w:p>
    <w:p w14:paraId="00000007" w14:textId="77777777" w:rsidR="0047348E" w:rsidRPr="009A1B32" w:rsidRDefault="0047348E">
      <w:pPr>
        <w:rPr>
          <w:b/>
          <w:bCs/>
          <w:sz w:val="24"/>
          <w:szCs w:val="24"/>
          <w:lang w:val="es-AR"/>
        </w:rPr>
      </w:pPr>
    </w:p>
    <w:p w14:paraId="00000008" w14:textId="77777777" w:rsidR="0047348E" w:rsidRPr="009A1B32" w:rsidRDefault="009A1B32">
      <w:pPr>
        <w:rPr>
          <w:b/>
          <w:bCs/>
          <w:sz w:val="24"/>
          <w:szCs w:val="24"/>
          <w:lang w:val="es-AR"/>
        </w:rPr>
      </w:pPr>
      <w:r w:rsidRPr="009A1B32">
        <w:rPr>
          <w:b/>
          <w:bCs/>
          <w:sz w:val="24"/>
          <w:szCs w:val="24"/>
          <w:lang w:val="es-AR"/>
        </w:rPr>
        <w:t>Normativa:</w:t>
      </w:r>
    </w:p>
    <w:p w14:paraId="00000009" w14:textId="77777777" w:rsidR="0047348E" w:rsidRPr="009A1B32" w:rsidRDefault="0047348E">
      <w:pPr>
        <w:rPr>
          <w:lang w:val="es-AR"/>
        </w:rPr>
      </w:pPr>
    </w:p>
    <w:p w14:paraId="0000000A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a. </w:t>
      </w:r>
      <w:r w:rsidRPr="009A1B32">
        <w:rPr>
          <w:b/>
          <w:bCs/>
          <w:lang w:val="es-AR"/>
        </w:rPr>
        <w:t>Resolución General 5845/2026</w:t>
      </w:r>
      <w:r w:rsidRPr="009A1B32">
        <w:rPr>
          <w:lang w:val="es-AR"/>
        </w:rPr>
        <w:t xml:space="preserve">, BO 13/5/2026, disponible en </w:t>
      </w:r>
      <w:hyperlink r:id="rId4">
        <w:r w:rsidRPr="009A1B32">
          <w:rPr>
            <w:color w:val="1155CC"/>
            <w:u w:val="single"/>
            <w:lang w:val="es-AR"/>
          </w:rPr>
          <w:t>https://www.boletinoficial.gob.ar/detalleAviso/primera/341889/20260513</w:t>
        </w:r>
      </w:hyperlink>
      <w:r w:rsidRPr="009A1B32">
        <w:rPr>
          <w:lang w:val="es-AR"/>
        </w:rPr>
        <w:t xml:space="preserve">. Requisitos para la habilitación de depósitos fiscales y para la adhesión al régimen de cargas de exportación en planta.  </w:t>
      </w:r>
    </w:p>
    <w:p w14:paraId="0000000B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b. </w:t>
      </w:r>
      <w:r w:rsidRPr="009A1B32">
        <w:rPr>
          <w:b/>
          <w:bCs/>
          <w:lang w:val="es-AR"/>
        </w:rPr>
        <w:t>Resolución General 5846/2026</w:t>
      </w:r>
      <w:r w:rsidRPr="009A1B32">
        <w:rPr>
          <w:lang w:val="es-AR"/>
        </w:rPr>
        <w:t xml:space="preserve">, BO 14/5/2026, disponible en </w:t>
      </w:r>
      <w:hyperlink r:id="rId5">
        <w:r w:rsidRPr="009A1B32">
          <w:rPr>
            <w:color w:val="1155CC"/>
            <w:u w:val="single"/>
            <w:lang w:val="es-AR"/>
          </w:rPr>
          <w:t>https://www.boletinoficial.gob.ar/detalleAviso/primera/341940/20260514</w:t>
        </w:r>
      </w:hyperlink>
      <w:r w:rsidRPr="009A1B32">
        <w:rPr>
          <w:lang w:val="es-AR"/>
        </w:rPr>
        <w:t xml:space="preserve">. Modificación del régimen Exporta Simple. </w:t>
      </w:r>
    </w:p>
    <w:p w14:paraId="0000000C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c. </w:t>
      </w:r>
      <w:r w:rsidRPr="009A1B32">
        <w:rPr>
          <w:b/>
          <w:bCs/>
          <w:lang w:val="es-AR"/>
        </w:rPr>
        <w:t>Resolución General 5853/2026</w:t>
      </w:r>
      <w:r w:rsidRPr="009A1B32">
        <w:rPr>
          <w:lang w:val="es-AR"/>
        </w:rPr>
        <w:t xml:space="preserve">, BO 1/6/2026, disponible en </w:t>
      </w:r>
      <w:hyperlink r:id="rId6">
        <w:r w:rsidRPr="009A1B32">
          <w:rPr>
            <w:color w:val="1155CC"/>
            <w:u w:val="single"/>
            <w:lang w:val="es-AR"/>
          </w:rPr>
          <w:t>https://www.boletinoficial.gob.ar/detalleAviso/primera/342639/20260601</w:t>
        </w:r>
      </w:hyperlink>
      <w:r w:rsidRPr="009A1B32">
        <w:rPr>
          <w:lang w:val="es-AR"/>
        </w:rPr>
        <w:t xml:space="preserve">. Modificación del Programa “Operador Económico Autorizado” (OEA).  </w:t>
      </w:r>
    </w:p>
    <w:p w14:paraId="0000000D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d. </w:t>
      </w:r>
      <w:r w:rsidRPr="009A1B32">
        <w:rPr>
          <w:b/>
          <w:bCs/>
          <w:lang w:val="es-AR"/>
        </w:rPr>
        <w:t>Resolución General 5854/2026</w:t>
      </w:r>
      <w:r w:rsidRPr="009A1B32">
        <w:rPr>
          <w:b/>
          <w:bCs/>
          <w:sz w:val="30"/>
          <w:szCs w:val="30"/>
          <w:lang w:val="es-AR"/>
        </w:rPr>
        <w:t xml:space="preserve">, </w:t>
      </w:r>
      <w:r w:rsidRPr="009A1B32">
        <w:rPr>
          <w:lang w:val="es-AR"/>
        </w:rPr>
        <w:t>BO 3/6/2026, disponible en</w:t>
      </w:r>
      <w:r w:rsidRPr="009A1B32">
        <w:rPr>
          <w:b/>
          <w:bCs/>
          <w:lang w:val="es-AR"/>
        </w:rPr>
        <w:t xml:space="preserve"> </w:t>
      </w:r>
      <w:hyperlink r:id="rId7">
        <w:r w:rsidRPr="009A1B32">
          <w:rPr>
            <w:color w:val="1155CC"/>
            <w:u w:val="single"/>
            <w:lang w:val="es-AR"/>
          </w:rPr>
          <w:t>https://www.boletinoficial.gob.ar/detalleAviso/primera/342731/20260603</w:t>
        </w:r>
      </w:hyperlink>
      <w:r w:rsidRPr="009A1B32">
        <w:rPr>
          <w:lang w:val="es-AR"/>
        </w:rPr>
        <w:t xml:space="preserve">. Modificación del Régimen de Importación temporaria de mercaderías para ser sometidas a un proceso de perfeccionamiento industrial.  </w:t>
      </w:r>
    </w:p>
    <w:p w14:paraId="0000000E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>e.</w:t>
      </w:r>
      <w:r w:rsidRPr="009A1B32">
        <w:rPr>
          <w:b/>
          <w:bCs/>
          <w:lang w:val="es-AR"/>
        </w:rPr>
        <w:t xml:space="preserve"> Decreto 423/2026</w:t>
      </w:r>
      <w:r w:rsidRPr="009A1B32">
        <w:rPr>
          <w:lang w:val="es-AR"/>
        </w:rPr>
        <w:t xml:space="preserve">, BO 3/6/2026, disponible en </w:t>
      </w:r>
      <w:hyperlink r:id="rId8">
        <w:r w:rsidRPr="009A1B32">
          <w:rPr>
            <w:color w:val="1155CC"/>
            <w:u w:val="single"/>
            <w:lang w:val="es-AR"/>
          </w:rPr>
          <w:t>https://www.boletinoficial.gob.ar/detalleAviso/primera/342702/20260603</w:t>
        </w:r>
      </w:hyperlink>
      <w:r w:rsidRPr="009A1B32">
        <w:rPr>
          <w:lang w:val="es-AR"/>
        </w:rPr>
        <w:t xml:space="preserve">. Modificación derechos de exportación.  </w:t>
      </w:r>
    </w:p>
    <w:p w14:paraId="0000000F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f.  </w:t>
      </w:r>
      <w:r w:rsidRPr="009A1B32">
        <w:rPr>
          <w:b/>
          <w:bCs/>
          <w:lang w:val="es-AR"/>
        </w:rPr>
        <w:t>Resolución General 5859/2026</w:t>
      </w:r>
      <w:r w:rsidRPr="009A1B32">
        <w:rPr>
          <w:sz w:val="30"/>
          <w:szCs w:val="30"/>
          <w:lang w:val="es-AR"/>
        </w:rPr>
        <w:t>,</w:t>
      </w:r>
      <w:r w:rsidRPr="009A1B32">
        <w:rPr>
          <w:b/>
          <w:bCs/>
          <w:sz w:val="30"/>
          <w:szCs w:val="30"/>
          <w:lang w:val="es-AR"/>
        </w:rPr>
        <w:t xml:space="preserve"> </w:t>
      </w:r>
      <w:r w:rsidRPr="009A1B32">
        <w:rPr>
          <w:lang w:val="es-AR"/>
        </w:rPr>
        <w:t>BO 5/6/2026, disponible en</w:t>
      </w:r>
      <w:r w:rsidRPr="009A1B32">
        <w:rPr>
          <w:b/>
          <w:bCs/>
          <w:lang w:val="es-AR"/>
        </w:rPr>
        <w:t xml:space="preserve"> </w:t>
      </w:r>
      <w:hyperlink r:id="rId9">
        <w:r w:rsidRPr="009A1B32">
          <w:rPr>
            <w:color w:val="1155CC"/>
            <w:u w:val="single"/>
            <w:lang w:val="es-AR"/>
          </w:rPr>
          <w:t>https://www.boletinoficial.gob.ar/detalleAviso/primera/342833/20260605</w:t>
        </w:r>
      </w:hyperlink>
      <w:r w:rsidRPr="009A1B32">
        <w:rPr>
          <w:lang w:val="es-AR"/>
        </w:rPr>
        <w:t xml:space="preserve">. Ventanilla Única de Comercio Exterior Argentino (VUCEA). Resolución Anticipada de Origen. </w:t>
      </w:r>
    </w:p>
    <w:p w14:paraId="00000010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g. </w:t>
      </w:r>
      <w:r w:rsidRPr="009A1B32">
        <w:rPr>
          <w:b/>
          <w:bCs/>
          <w:lang w:val="es-AR"/>
        </w:rPr>
        <w:t>Resolución 829/2026</w:t>
      </w:r>
      <w:r w:rsidRPr="009A1B32">
        <w:rPr>
          <w:lang w:val="es-AR"/>
        </w:rPr>
        <w:t xml:space="preserve">, BO 8/6/2026, disponible en </w:t>
      </w:r>
      <w:hyperlink r:id="rId10">
        <w:r w:rsidRPr="009A1B32">
          <w:rPr>
            <w:color w:val="1155CC"/>
            <w:u w:val="single"/>
            <w:lang w:val="es-AR"/>
          </w:rPr>
          <w:t>https://www.boletinoficial.gob.ar/detalleAviso/primera/342887/20260608</w:t>
        </w:r>
      </w:hyperlink>
      <w:r w:rsidRPr="009A1B32">
        <w:rPr>
          <w:lang w:val="es-AR"/>
        </w:rPr>
        <w:t xml:space="preserve">. Incorporación al ordenamiento jurídico interno del Octavo Protocolo Adicional al Acuerdo de Transporte Internacional Terrestre (ATIT).  </w:t>
      </w:r>
    </w:p>
    <w:p w14:paraId="00000011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h. </w:t>
      </w:r>
      <w:r w:rsidRPr="009A1B32">
        <w:rPr>
          <w:b/>
          <w:bCs/>
          <w:lang w:val="es-AR"/>
        </w:rPr>
        <w:t>Resolución 830/2026</w:t>
      </w:r>
      <w:r w:rsidRPr="009A1B32">
        <w:rPr>
          <w:lang w:val="es-AR"/>
        </w:rPr>
        <w:t xml:space="preserve">, BO 8/6/2026, disponible en </w:t>
      </w:r>
      <w:hyperlink r:id="rId11">
        <w:r w:rsidRPr="009A1B32">
          <w:rPr>
            <w:color w:val="1155CC"/>
            <w:u w:val="single"/>
            <w:lang w:val="es-AR"/>
          </w:rPr>
          <w:t>https://www.boletinoficial.gob.ar/detalleAviso/primera/342888/20260608</w:t>
        </w:r>
      </w:hyperlink>
      <w:r w:rsidRPr="009A1B32">
        <w:rPr>
          <w:lang w:val="es-AR"/>
        </w:rPr>
        <w:t xml:space="preserve">.  Incorporación al ordenamiento jurídico interno del Sexto Protocolo Adicional al Acuerdo de Transporte Internacional Terrestre (ATIT). </w:t>
      </w:r>
    </w:p>
    <w:p w14:paraId="00000012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i.  </w:t>
      </w:r>
      <w:r w:rsidRPr="009A1B32">
        <w:rPr>
          <w:b/>
          <w:bCs/>
          <w:lang w:val="es-AR"/>
        </w:rPr>
        <w:t>Resolución General 5861/2026</w:t>
      </w:r>
      <w:r w:rsidRPr="009A1B32">
        <w:rPr>
          <w:lang w:val="es-AR"/>
        </w:rPr>
        <w:t xml:space="preserve">, BO 10/6/2026, disponible en </w:t>
      </w:r>
      <w:hyperlink r:id="rId12">
        <w:r w:rsidRPr="009A1B32">
          <w:rPr>
            <w:color w:val="1155CC"/>
            <w:u w:val="single"/>
            <w:lang w:val="es-AR"/>
          </w:rPr>
          <w:t>https://www.boletinoficial.gob.ar/detalleAviso/primera/342962/20260610</w:t>
        </w:r>
      </w:hyperlink>
      <w:r w:rsidRPr="009A1B32">
        <w:rPr>
          <w:lang w:val="es-AR"/>
        </w:rPr>
        <w:t xml:space="preserve">. Exportación Monitoreada en forma remota por el servicio aduanero. </w:t>
      </w:r>
    </w:p>
    <w:p w14:paraId="00000013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lastRenderedPageBreak/>
        <w:t xml:space="preserve">j. </w:t>
      </w:r>
      <w:r w:rsidRPr="009A1B32">
        <w:rPr>
          <w:b/>
          <w:bCs/>
          <w:lang w:val="es-AR"/>
        </w:rPr>
        <w:t>Decreto 438/2026</w:t>
      </w:r>
      <w:r w:rsidRPr="009A1B32">
        <w:rPr>
          <w:lang w:val="es-AR"/>
        </w:rPr>
        <w:t xml:space="preserve">, BO 10/6/2026, disponible en </w:t>
      </w:r>
      <w:hyperlink r:id="rId13">
        <w:r w:rsidRPr="009A1B32">
          <w:rPr>
            <w:color w:val="1155CC"/>
            <w:u w:val="single"/>
            <w:lang w:val="es-AR"/>
          </w:rPr>
          <w:t>https://www.boletinoficial.gob.ar/detalleAviso/primera/342945/20260610</w:t>
        </w:r>
      </w:hyperlink>
      <w:r w:rsidRPr="009A1B32">
        <w:rPr>
          <w:lang w:val="es-AR"/>
        </w:rPr>
        <w:t xml:space="preserve">. Régimen de Tiendas Libres de Impuestos en Frontera Terrestre. </w:t>
      </w:r>
    </w:p>
    <w:p w14:paraId="00000014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k. </w:t>
      </w:r>
      <w:r w:rsidRPr="009A1B32">
        <w:rPr>
          <w:b/>
          <w:bCs/>
          <w:lang w:val="es-AR"/>
        </w:rPr>
        <w:t>Resolución General 5864/2026</w:t>
      </w:r>
      <w:r w:rsidRPr="009A1B32">
        <w:rPr>
          <w:lang w:val="es-AR"/>
        </w:rPr>
        <w:t xml:space="preserve">, BO 16/6/2026, disponible en </w:t>
      </w:r>
      <w:hyperlink r:id="rId14">
        <w:r w:rsidRPr="009A1B32">
          <w:rPr>
            <w:color w:val="1155CC"/>
            <w:u w:val="single"/>
            <w:lang w:val="es-AR"/>
          </w:rPr>
          <w:t>https://www.boletinoficial.gob.ar/detalleAviso/primera/343148/20260616</w:t>
        </w:r>
      </w:hyperlink>
      <w:r w:rsidRPr="009A1B32">
        <w:rPr>
          <w:lang w:val="es-AR"/>
        </w:rPr>
        <w:t xml:space="preserve">. Garantías otorgadas en resguardo del cumplimiento de obligaciones fiscales.  </w:t>
      </w:r>
    </w:p>
    <w:p w14:paraId="00000015" w14:textId="77777777" w:rsidR="0047348E" w:rsidRPr="009A1B32" w:rsidRDefault="009A1B32">
      <w:pPr>
        <w:rPr>
          <w:lang w:val="es-AR"/>
        </w:rPr>
      </w:pPr>
      <w:r w:rsidRPr="009A1B32">
        <w:rPr>
          <w:lang w:val="es-AR"/>
        </w:rPr>
        <w:t xml:space="preserve">l. </w:t>
      </w:r>
      <w:r w:rsidRPr="009A1B32">
        <w:rPr>
          <w:b/>
          <w:bCs/>
          <w:lang w:val="es-AR"/>
        </w:rPr>
        <w:t xml:space="preserve">ACE </w:t>
      </w:r>
      <w:proofErr w:type="gramStart"/>
      <w:r w:rsidRPr="009A1B32">
        <w:rPr>
          <w:b/>
          <w:bCs/>
          <w:lang w:val="es-AR"/>
        </w:rPr>
        <w:t>18</w:t>
      </w:r>
      <w:r w:rsidRPr="009A1B32">
        <w:rPr>
          <w:lang w:val="es-AR"/>
        </w:rPr>
        <w:t>,  BO</w:t>
      </w:r>
      <w:proofErr w:type="gramEnd"/>
      <w:r w:rsidRPr="009A1B32">
        <w:rPr>
          <w:lang w:val="es-AR"/>
        </w:rPr>
        <w:t xml:space="preserve"> 22/6/2026, disponible en </w:t>
      </w:r>
      <w:hyperlink r:id="rId15">
        <w:r w:rsidRPr="009A1B32">
          <w:rPr>
            <w:color w:val="1155CC"/>
            <w:u w:val="single"/>
            <w:lang w:val="es-AR"/>
          </w:rPr>
          <w:t>https://www.boletinoficial.gob.ar/detalleAviso/primera/343392/20260622</w:t>
        </w:r>
      </w:hyperlink>
      <w:r w:rsidRPr="009A1B32">
        <w:rPr>
          <w:lang w:val="es-AR"/>
        </w:rPr>
        <w:t>. Reducción temporaria del AEC.</w:t>
      </w:r>
    </w:p>
    <w:p w14:paraId="00000016" w14:textId="77777777" w:rsidR="0047348E" w:rsidRPr="009A1B32" w:rsidRDefault="0047348E">
      <w:pPr>
        <w:rPr>
          <w:b/>
          <w:bCs/>
          <w:sz w:val="24"/>
          <w:szCs w:val="24"/>
          <w:lang w:val="es-AR"/>
        </w:rPr>
      </w:pPr>
    </w:p>
    <w:p w14:paraId="00000017" w14:textId="77777777" w:rsidR="0047348E" w:rsidRPr="009A1B32" w:rsidRDefault="009A1B32">
      <w:pPr>
        <w:rPr>
          <w:b/>
          <w:bCs/>
          <w:sz w:val="24"/>
          <w:szCs w:val="24"/>
          <w:lang w:val="es-AR"/>
        </w:rPr>
      </w:pPr>
      <w:r w:rsidRPr="009A1B32">
        <w:rPr>
          <w:b/>
          <w:bCs/>
          <w:sz w:val="24"/>
          <w:szCs w:val="24"/>
          <w:lang w:val="es-AR"/>
        </w:rPr>
        <w:t>Jurisprudencia:</w:t>
      </w:r>
    </w:p>
    <w:p w14:paraId="00000018" w14:textId="77777777" w:rsidR="0047348E" w:rsidRPr="009A1B32" w:rsidRDefault="0047348E">
      <w:pPr>
        <w:rPr>
          <w:lang w:val="es-AR"/>
        </w:rPr>
      </w:pPr>
    </w:p>
    <w:p w14:paraId="00000019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a. TFN, Sala F, </w:t>
      </w:r>
      <w:r w:rsidRPr="009A1B32">
        <w:rPr>
          <w:b/>
          <w:bCs/>
          <w:lang w:val="es-AR"/>
        </w:rPr>
        <w:t>“AGENCIA MARITIMA DULCE S.A. c/ D.G.A. s/ recurso de apelación”</w:t>
      </w:r>
      <w:r w:rsidRPr="009A1B32">
        <w:rPr>
          <w:lang w:val="es-AR"/>
        </w:rPr>
        <w:t xml:space="preserve">, 2/12/2025 (CA, art. 954.1 </w:t>
      </w:r>
      <w:proofErr w:type="spellStart"/>
      <w:r w:rsidRPr="009A1B32">
        <w:rPr>
          <w:lang w:val="es-AR"/>
        </w:rPr>
        <w:t>inc</w:t>
      </w:r>
      <w:proofErr w:type="spellEnd"/>
      <w:r w:rsidRPr="009A1B32">
        <w:rPr>
          <w:lang w:val="es-AR"/>
        </w:rPr>
        <w:t xml:space="preserve"> a. Rectificación de cantidad de mercadería documentada en manifiesto de rancho).</w:t>
      </w:r>
    </w:p>
    <w:p w14:paraId="0000001A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b. TFN, Sala F, </w:t>
      </w:r>
      <w:r w:rsidRPr="009A1B32">
        <w:rPr>
          <w:b/>
          <w:bCs/>
          <w:lang w:val="es-AR"/>
        </w:rPr>
        <w:t>“VOLVO TRUCKS Y BUSES ARGENTINA S.A. c/ D.G.A. s/ recurso de apelación”</w:t>
      </w:r>
      <w:r w:rsidRPr="009A1B32">
        <w:rPr>
          <w:lang w:val="es-AR"/>
        </w:rPr>
        <w:t xml:space="preserve">, 2/12/2025 (CA, art. 954.1 </w:t>
      </w:r>
      <w:proofErr w:type="spellStart"/>
      <w:r w:rsidRPr="009A1B32">
        <w:rPr>
          <w:lang w:val="es-AR"/>
        </w:rPr>
        <w:t>inc</w:t>
      </w:r>
      <w:proofErr w:type="spellEnd"/>
      <w:r w:rsidRPr="009A1B32">
        <w:rPr>
          <w:lang w:val="es-AR"/>
        </w:rPr>
        <w:t xml:space="preserve"> c. Ventas sucesivas. Sobrefacturación).</w:t>
      </w:r>
    </w:p>
    <w:p w14:paraId="0000001B" w14:textId="77777777" w:rsidR="0047348E" w:rsidRPr="009A1B32" w:rsidRDefault="009A1B32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highlight w:val="green"/>
          <w:lang w:val="es-AR"/>
        </w:rPr>
      </w:pPr>
      <w:r w:rsidRPr="009A1B32">
        <w:rPr>
          <w:lang w:val="es-AR"/>
        </w:rPr>
        <w:t xml:space="preserve">c. TFN, Sala F, </w:t>
      </w:r>
      <w:r w:rsidRPr="009A1B32">
        <w:rPr>
          <w:b/>
          <w:bCs/>
          <w:lang w:val="es-AR"/>
        </w:rPr>
        <w:t>“CUROTTO ANIBAL GODOLFINO c/ D.G.A. s/ recurso de apelación”</w:t>
      </w:r>
      <w:r w:rsidRPr="009A1B32">
        <w:rPr>
          <w:lang w:val="es-AR"/>
        </w:rPr>
        <w:t xml:space="preserve">, 2/12/2025 (CA, art. 954.1 </w:t>
      </w:r>
      <w:proofErr w:type="spellStart"/>
      <w:r w:rsidRPr="009A1B32">
        <w:rPr>
          <w:lang w:val="es-AR"/>
        </w:rPr>
        <w:t>inc</w:t>
      </w:r>
      <w:proofErr w:type="spellEnd"/>
      <w:r w:rsidRPr="009A1B32">
        <w:rPr>
          <w:lang w:val="es-AR"/>
        </w:rPr>
        <w:t xml:space="preserve"> b. Certificados. Intervenciones previas. Prohibiciones).</w:t>
      </w:r>
    </w:p>
    <w:p w14:paraId="0000001C" w14:textId="77777777" w:rsidR="0047348E" w:rsidRPr="009A1B32" w:rsidRDefault="009A1B32">
      <w:pPr>
        <w:pBdr>
          <w:top w:val="nil"/>
          <w:left w:val="nil"/>
          <w:bottom w:val="nil"/>
          <w:right w:val="nil"/>
          <w:between w:val="nil"/>
        </w:pBdr>
        <w:spacing w:after="200"/>
        <w:rPr>
          <w:b/>
          <w:bCs/>
          <w:lang w:val="es-AR"/>
        </w:rPr>
      </w:pPr>
      <w:r w:rsidRPr="009A1B32">
        <w:rPr>
          <w:lang w:val="es-AR"/>
        </w:rPr>
        <w:t xml:space="preserve">d. TFN, Sala F, 23/2/2026, </w:t>
      </w:r>
      <w:r w:rsidRPr="009A1B32">
        <w:rPr>
          <w:b/>
          <w:bCs/>
          <w:lang w:val="es-AR"/>
        </w:rPr>
        <w:t>“LEURU S.A. c/ Dirección General de Aduanas s/ recurso de apelación”</w:t>
      </w:r>
      <w:r w:rsidRPr="009A1B32">
        <w:rPr>
          <w:lang w:val="es-AR"/>
        </w:rPr>
        <w:t xml:space="preserve"> (Valoración aduanera. Regalías).</w:t>
      </w:r>
      <w:r w:rsidRPr="009A1B32">
        <w:rPr>
          <w:b/>
          <w:bCs/>
          <w:lang w:val="es-AR"/>
        </w:rPr>
        <w:t xml:space="preserve"> </w:t>
      </w:r>
    </w:p>
    <w:p w14:paraId="0000001D" w14:textId="77777777" w:rsidR="0047348E" w:rsidRPr="009A1B32" w:rsidRDefault="009A1B32">
      <w:pPr>
        <w:spacing w:after="200"/>
        <w:rPr>
          <w:b/>
          <w:bCs/>
          <w:lang w:val="es-AR"/>
        </w:rPr>
      </w:pPr>
      <w:r w:rsidRPr="009A1B32">
        <w:rPr>
          <w:lang w:val="es-AR"/>
        </w:rPr>
        <w:t>e. TFN, Sala G, 30/3/2026,</w:t>
      </w:r>
      <w:r w:rsidRPr="009A1B32">
        <w:rPr>
          <w:b/>
          <w:bCs/>
          <w:lang w:val="es-AR"/>
        </w:rPr>
        <w:t xml:space="preserve"> “GARCÍA LUIS ANTONIO c/ D.G.A. s/ recurso de apelación”</w:t>
      </w:r>
      <w:r w:rsidRPr="009A1B32">
        <w:rPr>
          <w:lang w:val="es-AR"/>
        </w:rPr>
        <w:t xml:space="preserve"> (Declaración de valor. Pagos fraccionados).</w:t>
      </w:r>
      <w:r w:rsidRPr="009A1B32">
        <w:rPr>
          <w:b/>
          <w:bCs/>
          <w:lang w:val="es-AR"/>
        </w:rPr>
        <w:t xml:space="preserve"> </w:t>
      </w:r>
    </w:p>
    <w:p w14:paraId="0000001E" w14:textId="77777777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f. TFN, Sala E, 30/3/2026, </w:t>
      </w:r>
      <w:r w:rsidRPr="009A1B32">
        <w:rPr>
          <w:b/>
          <w:bCs/>
          <w:lang w:val="es-AR"/>
        </w:rPr>
        <w:t>“OSDOS SA c/ D.G.A. s/ recurso de apelación”</w:t>
      </w:r>
      <w:r w:rsidRPr="009A1B32">
        <w:rPr>
          <w:lang w:val="es-AR"/>
        </w:rPr>
        <w:t xml:space="preserve"> (Ajuste de valor). </w:t>
      </w:r>
    </w:p>
    <w:p w14:paraId="0000001F" w14:textId="09342D4B" w:rsidR="0047348E" w:rsidRPr="009A1B32" w:rsidRDefault="009A1B32">
      <w:pPr>
        <w:spacing w:after="200"/>
        <w:rPr>
          <w:lang w:val="es-AR"/>
        </w:rPr>
      </w:pPr>
      <w:r w:rsidRPr="009A1B32">
        <w:rPr>
          <w:lang w:val="es-AR"/>
        </w:rPr>
        <w:t xml:space="preserve">g. CSJN, 14/5/2026, </w:t>
      </w:r>
      <w:r w:rsidRPr="009A1B32">
        <w:rPr>
          <w:lang w:val="es-AR"/>
        </w:rPr>
        <w:t>“</w:t>
      </w:r>
      <w:r w:rsidRPr="009A1B32">
        <w:rPr>
          <w:b/>
          <w:bCs/>
          <w:lang w:val="es-AR"/>
        </w:rPr>
        <w:t>ILIC, SUZAN HAYLEY Y OTROS c/ Comisión Nacional de Valores s/ Apelación de Resolución de la Comisión Nacional de Valores”</w:t>
      </w:r>
      <w:r w:rsidRPr="009A1B32">
        <w:rPr>
          <w:lang w:val="es-AR"/>
        </w:rPr>
        <w:t xml:space="preserve"> (Plazo razonable. Errónea aplicaci</w:t>
      </w:r>
      <w:r>
        <w:rPr>
          <w:lang w:val="es-AR"/>
        </w:rPr>
        <w:t>ó</w:t>
      </w:r>
      <w:r w:rsidRPr="009A1B32">
        <w:rPr>
          <w:lang w:val="es-AR"/>
        </w:rPr>
        <w:t>n de “</w:t>
      </w:r>
      <w:proofErr w:type="spellStart"/>
      <w:r w:rsidRPr="009A1B32">
        <w:rPr>
          <w:lang w:val="es-AR"/>
        </w:rPr>
        <w:t>Losicer</w:t>
      </w:r>
      <w:proofErr w:type="spellEnd"/>
      <w:r w:rsidRPr="009A1B32">
        <w:rPr>
          <w:lang w:val="es-AR"/>
        </w:rPr>
        <w:t>”).</w:t>
      </w:r>
    </w:p>
    <w:sectPr w:rsidR="0047348E" w:rsidRPr="009A1B32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4DF8F2C6-44FE-4BC9-89E4-B76203C330E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2" w:fontKey="{80A2A303-D581-4E5A-8AC1-D020E59FED2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48E"/>
    <w:rsid w:val="003F3632"/>
    <w:rsid w:val="0047348E"/>
    <w:rsid w:val="007E4597"/>
    <w:rsid w:val="009A1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B17324"/>
  <w15:docId w15:val="{7FD0D39C-39ED-4684-9AEB-4AAC1D2BCF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boletinoficial.gob.ar/detalleAviso/primera/342702/20260603" TargetMode="External"/><Relationship Id="rId13" Type="http://schemas.openxmlformats.org/officeDocument/2006/relationships/hyperlink" Target="https://www.boletinoficial.gob.ar/detalleAviso/primera/342945/20260610" TargetMode="External"/><Relationship Id="rId3" Type="http://schemas.openxmlformats.org/officeDocument/2006/relationships/webSettings" Target="webSettings.xml"/><Relationship Id="rId7" Type="http://schemas.openxmlformats.org/officeDocument/2006/relationships/hyperlink" Target="https://www.boletinoficial.gob.ar/detalleAviso/primera/342731/20260603" TargetMode="External"/><Relationship Id="rId12" Type="http://schemas.openxmlformats.org/officeDocument/2006/relationships/hyperlink" Target="https://www.boletinoficial.gob.ar/detalleAviso/primera/342962/20260610" TargetMode="Externa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yperlink" Target="https://www.boletinoficial.gob.ar/detalleAviso/primera/342639/20260601" TargetMode="External"/><Relationship Id="rId11" Type="http://schemas.openxmlformats.org/officeDocument/2006/relationships/hyperlink" Target="https://www.boletinoficial.gob.ar/detalleAviso/primera/342888/20260608" TargetMode="External"/><Relationship Id="rId5" Type="http://schemas.openxmlformats.org/officeDocument/2006/relationships/hyperlink" Target="https://www.boletinoficial.gob.ar/detalleAviso/primera/341940/20260514" TargetMode="External"/><Relationship Id="rId15" Type="http://schemas.openxmlformats.org/officeDocument/2006/relationships/hyperlink" Target="https://www.boletinoficial.gob.ar/detalleAviso/primera/343392/20260622" TargetMode="External"/><Relationship Id="rId10" Type="http://schemas.openxmlformats.org/officeDocument/2006/relationships/hyperlink" Target="https://www.boletinoficial.gob.ar/detalleAviso/primera/342887/20260608" TargetMode="External"/><Relationship Id="rId4" Type="http://schemas.openxmlformats.org/officeDocument/2006/relationships/hyperlink" Target="https://www.boletinoficial.gob.ar/detalleAviso/primera/341889/20260513" TargetMode="External"/><Relationship Id="rId9" Type="http://schemas.openxmlformats.org/officeDocument/2006/relationships/hyperlink" Target="https://www.boletinoficial.gob.ar/detalleAviso/primera/342833/20260605" TargetMode="External"/><Relationship Id="rId14" Type="http://schemas.openxmlformats.org/officeDocument/2006/relationships/hyperlink" Target="https://www.boletinoficial.gob.ar/detalleAviso/primera/343148/20260616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724</Words>
  <Characters>4128</Characters>
  <Application>Microsoft Office Word</Application>
  <DocSecurity>0</DocSecurity>
  <Lines>34</Lines>
  <Paragraphs>9</Paragraphs>
  <ScaleCrop>false</ScaleCrop>
  <Company/>
  <LinksUpToDate>false</LinksUpToDate>
  <CharactersWithSpaces>4843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Bastiana Locurscio</dc:creator>
  <cp:lastModifiedBy>Bastiana Locurscio</cp:lastModifiedBy>
  <cp:revision>3</cp:revision>
  <dcterms:created xsi:type="dcterms:W3CDTF">2026-06-24T16:40:00Z</dcterms:created>
  <dcterms:modified xsi:type="dcterms:W3CDTF">2026-06-24T16:41:00Z</dcterms:modified>
</cp:coreProperties>
</file>